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E47B" w14:textId="77777777" w:rsidR="002E3EFC" w:rsidRPr="002E3EFC" w:rsidRDefault="002E3EFC" w:rsidP="002E3EFC">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center"/>
        <w:rPr>
          <w:szCs w:val="24"/>
        </w:rPr>
      </w:pPr>
      <w:r w:rsidRPr="002E3EFC">
        <w:rPr>
          <w:szCs w:val="24"/>
        </w:rPr>
        <w:fldChar w:fldCharType="begin"/>
      </w:r>
      <w:r w:rsidRPr="002E3EFC">
        <w:rPr>
          <w:szCs w:val="24"/>
        </w:rPr>
        <w:instrText xml:space="preserve"> SEQ CHAPTER \h \r 1</w:instrText>
      </w:r>
      <w:r w:rsidRPr="002E3EFC">
        <w:rPr>
          <w:szCs w:val="24"/>
        </w:rPr>
        <w:fldChar w:fldCharType="separate"/>
      </w:r>
      <w:r w:rsidRPr="002E3EFC">
        <w:rPr>
          <w:szCs w:val="24"/>
        </w:rPr>
        <w:fldChar w:fldCharType="end"/>
      </w:r>
      <w:r w:rsidRPr="002E3EFC">
        <w:rPr>
          <w:b/>
          <w:szCs w:val="24"/>
        </w:rPr>
        <w:t>Friday of the Twentieth Week in Ordinary Time II</w:t>
      </w:r>
    </w:p>
    <w:p w14:paraId="26291B07" w14:textId="77777777" w:rsidR="002E3EFC" w:rsidRPr="002E3EFC" w:rsidRDefault="002E3EFC" w:rsidP="002E3EFC">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center"/>
        <w:rPr>
          <w:szCs w:val="24"/>
        </w:rPr>
      </w:pPr>
      <w:r w:rsidRPr="002E3EFC">
        <w:rPr>
          <w:szCs w:val="24"/>
        </w:rPr>
        <w:t>August 19, 2022</w:t>
      </w:r>
    </w:p>
    <w:p w14:paraId="11FE94F1" w14:textId="77777777" w:rsidR="002E3EFC" w:rsidRPr="002E3EFC" w:rsidRDefault="002E3EFC" w:rsidP="002E3EFC">
      <w:pPr>
        <w:widowControl w:val="0"/>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79"/>
        </w:tabs>
        <w:jc w:val="both"/>
        <w:rPr>
          <w:szCs w:val="24"/>
        </w:rPr>
      </w:pPr>
    </w:p>
    <w:p w14:paraId="046728C3" w14:textId="0C07473D" w:rsidR="002E3EFC" w:rsidRDefault="002E3EFC" w:rsidP="002E3EFC">
      <w:pPr>
        <w:jc w:val="both"/>
        <w:rPr>
          <w:szCs w:val="24"/>
        </w:rPr>
      </w:pPr>
      <w:r w:rsidRPr="002E3EFC">
        <w:rPr>
          <w:szCs w:val="24"/>
        </w:rPr>
        <w:t>Hello and welcome to the Word, bringing you the Good News of Jesus Christ every day from the Redemptorists of the Baltimore Province. I am Fr. Karl Esker from the Basilica of our Lady of Perpetual Help in Brooklyn, NY. Today is Friday of the Twentieth Week in Ordinary Time.</w:t>
      </w:r>
      <w:r>
        <w:rPr>
          <w:szCs w:val="24"/>
        </w:rPr>
        <w:t xml:space="preserve"> Our reading is from </w:t>
      </w:r>
      <w:r w:rsidRPr="002E3EFC">
        <w:rPr>
          <w:szCs w:val="24"/>
        </w:rPr>
        <w:t>the holy gospel according to Matthew</w:t>
      </w:r>
      <w:r>
        <w:rPr>
          <w:szCs w:val="24"/>
        </w:rPr>
        <w:t>:</w:t>
      </w:r>
    </w:p>
    <w:p w14:paraId="0E44942E" w14:textId="77777777" w:rsidR="002E3EFC" w:rsidRPr="002E3EFC" w:rsidRDefault="002E3EFC" w:rsidP="002E3EFC">
      <w:pPr>
        <w:jc w:val="both"/>
        <w:rPr>
          <w:szCs w:val="24"/>
        </w:rPr>
      </w:pPr>
    </w:p>
    <w:p w14:paraId="04937F42" w14:textId="77777777" w:rsidR="002E3EFC" w:rsidRPr="002E3EFC" w:rsidRDefault="002E3EFC" w:rsidP="002E3EFC">
      <w:pPr>
        <w:jc w:val="both"/>
        <w:rPr>
          <w:szCs w:val="24"/>
        </w:rPr>
      </w:pPr>
      <w:r w:rsidRPr="002E3EFC">
        <w:rPr>
          <w:szCs w:val="24"/>
        </w:rPr>
        <w:tab/>
        <w:t xml:space="preserve">When the Pharisees heard that Jesus had silenced the Sadducees, they </w:t>
      </w:r>
      <w:proofErr w:type="gramStart"/>
      <w:r w:rsidRPr="002E3EFC">
        <w:rPr>
          <w:szCs w:val="24"/>
        </w:rPr>
        <w:t>gathered together</w:t>
      </w:r>
      <w:proofErr w:type="gramEnd"/>
      <w:r w:rsidRPr="002E3EFC">
        <w:rPr>
          <w:szCs w:val="24"/>
        </w:rPr>
        <w:t>, and one of them, a scholar of the law, tested him by asking, “Teacher, which commandment in the law is the greatest?” He said to him, “You shall love the Lord, your God, with all your heart, with all your soul, and with all your mind. This is the greatest and the first commandment. The second is like it: You shall love your neighbor as yourself. The whole law and the prophets depend on these two commandments.”</w:t>
      </w:r>
    </w:p>
    <w:p w14:paraId="7BE9DA8D" w14:textId="42DDAFB3" w:rsidR="00A445AD" w:rsidRDefault="002E3EFC" w:rsidP="002E3EFC">
      <w:pPr>
        <w:jc w:val="both"/>
        <w:rPr>
          <w:szCs w:val="24"/>
        </w:rPr>
      </w:pPr>
      <w:r w:rsidRPr="002E3EFC">
        <w:rPr>
          <w:szCs w:val="24"/>
        </w:rPr>
        <w:t>The gospel of the Lord.</w:t>
      </w:r>
    </w:p>
    <w:p w14:paraId="4DAA4855" w14:textId="18A5CAB6" w:rsidR="002E3EFC" w:rsidRDefault="002E3EFC" w:rsidP="002E3EFC">
      <w:pPr>
        <w:jc w:val="both"/>
        <w:rPr>
          <w:szCs w:val="24"/>
        </w:rPr>
      </w:pPr>
    </w:p>
    <w:p w14:paraId="4C645B4A" w14:textId="77777777" w:rsidR="002E3EFC" w:rsidRPr="002E3EFC" w:rsidRDefault="002E3EFC" w:rsidP="002E3EFC">
      <w:pPr>
        <w:jc w:val="both"/>
        <w:rPr>
          <w:szCs w:val="24"/>
        </w:rPr>
      </w:pPr>
      <w:r w:rsidRPr="002E3EFC">
        <w:rPr>
          <w:b/>
          <w:szCs w:val="24"/>
          <w:u w:val="single"/>
        </w:rPr>
        <w:t>Homily</w:t>
      </w:r>
    </w:p>
    <w:p w14:paraId="70E3DA02" w14:textId="77777777" w:rsidR="002E3EFC" w:rsidRPr="002E3EFC" w:rsidRDefault="002E3EFC" w:rsidP="002E3EFC">
      <w:pPr>
        <w:ind w:firstLine="720"/>
        <w:jc w:val="both"/>
        <w:rPr>
          <w:szCs w:val="24"/>
        </w:rPr>
      </w:pPr>
      <w:r w:rsidRPr="002E3EFC">
        <w:rPr>
          <w:szCs w:val="24"/>
        </w:rPr>
        <w:t xml:space="preserve">We are all familiar with today’s gospel, perhaps too familiar. The Pharisees challenge Jesus to name the greatest commandment, and Jesus names two: Love of God and Love of </w:t>
      </w:r>
      <w:proofErr w:type="gramStart"/>
      <w:r w:rsidRPr="002E3EFC">
        <w:rPr>
          <w:szCs w:val="24"/>
        </w:rPr>
        <w:t>Neighbor, and</w:t>
      </w:r>
      <w:proofErr w:type="gramEnd"/>
      <w:r w:rsidRPr="002E3EFC">
        <w:rPr>
          <w:szCs w:val="24"/>
        </w:rPr>
        <w:t xml:space="preserve"> declares: “The whole law and the prophets depend on these two commandments.” </w:t>
      </w:r>
      <w:r w:rsidRPr="002E3EFC">
        <w:rPr>
          <w:szCs w:val="24"/>
          <w:lang w:val="en-CA"/>
        </w:rPr>
        <w:fldChar w:fldCharType="begin"/>
      </w:r>
      <w:r w:rsidRPr="002E3EFC">
        <w:rPr>
          <w:szCs w:val="24"/>
          <w:lang w:val="en-CA"/>
        </w:rPr>
        <w:instrText xml:space="preserve"> SEQ CHAPTER \h \r 1</w:instrText>
      </w:r>
      <w:r w:rsidRPr="002E3EFC">
        <w:rPr>
          <w:szCs w:val="24"/>
        </w:rPr>
        <w:fldChar w:fldCharType="end"/>
      </w:r>
      <w:r w:rsidRPr="002E3EFC">
        <w:rPr>
          <w:szCs w:val="24"/>
        </w:rPr>
        <w:t>As followers of Jesus, we wholeheartedly agree. But how do we put into practice the love the Lord, our God, with all our heart, with all our soul, and with all our mind, and our neighbor as our self? There is the problem.</w:t>
      </w:r>
    </w:p>
    <w:p w14:paraId="702F8346" w14:textId="77777777" w:rsidR="002E3EFC" w:rsidRPr="002E3EFC" w:rsidRDefault="002E3EFC" w:rsidP="002E3EFC">
      <w:pPr>
        <w:ind w:firstLine="720"/>
        <w:jc w:val="both"/>
        <w:rPr>
          <w:szCs w:val="24"/>
        </w:rPr>
      </w:pPr>
      <w:r w:rsidRPr="002E3EFC">
        <w:rPr>
          <w:szCs w:val="24"/>
        </w:rPr>
        <w:t xml:space="preserve">We believe in God and accept that he created us and maintains us in existence together with </w:t>
      </w:r>
      <w:proofErr w:type="gramStart"/>
      <w:r w:rsidRPr="002E3EFC">
        <w:rPr>
          <w:szCs w:val="24"/>
        </w:rPr>
        <w:t>all of</w:t>
      </w:r>
      <w:proofErr w:type="gramEnd"/>
      <w:r w:rsidRPr="002E3EFC">
        <w:rPr>
          <w:szCs w:val="24"/>
        </w:rPr>
        <w:t xml:space="preserve"> the universe. Hopefully, we also believe that God loves us, because that is the principal message in our Scriptures. But how do we love God in return? How can we create a loving relationship with the God we cannot see nor touch, and can only hear indirectly through the reading of Scripture?</w:t>
      </w:r>
    </w:p>
    <w:p w14:paraId="69CBFAB4" w14:textId="77777777" w:rsidR="002E3EFC" w:rsidRPr="002E3EFC" w:rsidRDefault="002E3EFC" w:rsidP="002E3EFC">
      <w:pPr>
        <w:ind w:firstLine="720"/>
        <w:jc w:val="both"/>
        <w:rPr>
          <w:szCs w:val="24"/>
        </w:rPr>
      </w:pPr>
      <w:r w:rsidRPr="002E3EFC">
        <w:rPr>
          <w:szCs w:val="24"/>
        </w:rPr>
        <w:t xml:space="preserve">One answer, of course, is prayer. We have the example of Jesus who often spent the night in prayer to God his Father. This was not so much saying prayers, as opening his heart to God in a personal dialog. Even when he gave his disciples the </w:t>
      </w:r>
      <w:proofErr w:type="gramStart"/>
      <w:r w:rsidRPr="002E3EFC">
        <w:rPr>
          <w:szCs w:val="24"/>
        </w:rPr>
        <w:t>prayer</w:t>
      </w:r>
      <w:proofErr w:type="gramEnd"/>
      <w:r w:rsidRPr="002E3EFC">
        <w:rPr>
          <w:szCs w:val="24"/>
        </w:rPr>
        <w:t xml:space="preserve"> we call the Our Father, he meant it more as a model to be meditated on than as prayer to be repeated. To pray as Jesus prayed, we need to reflect on each phrase and then speak to God what we mean by that phrase in our heart and in our lives.</w:t>
      </w:r>
    </w:p>
    <w:p w14:paraId="515DC958" w14:textId="77777777" w:rsidR="002E3EFC" w:rsidRPr="002E3EFC" w:rsidRDefault="002E3EFC" w:rsidP="002E3EFC">
      <w:pPr>
        <w:ind w:firstLine="720"/>
        <w:jc w:val="both"/>
        <w:rPr>
          <w:szCs w:val="24"/>
        </w:rPr>
      </w:pPr>
      <w:r w:rsidRPr="002E3EFC">
        <w:rPr>
          <w:szCs w:val="24"/>
        </w:rPr>
        <w:t>Besides prayer, Jesus gives us his second commandment – to love one’s neighbor as oneself – as an essential expression of the love of God. As the letter of John explains: “If anyone says, ‘I love God,’ but hates his brother (or sister), he is a liar; for whoever does not love a brother (or sister) whom he has seen cannot love God whom he has not seen.” Of course, neither Jesus nor John is talking about being friends with everyone. They are talking about wishing and doing well to everyone. In his parable about the last judgment, Jesus points out giving food to the hungry and drink to the thirsty, welcoming the stranger, clothing the naked and visiting the sick and imprisoned as acts of love of neighbor. We can also include the spiritual works of mercy: Admonishing the sinner, instructing the ignorant, counseling the doubtful, comforting the sorrowful, bearing wrongs patiently, forgiving all injuries and praying for the living and the dead. By practicing these corporal and spiritual works of mercy we put flesh and bones on our love of God.</w:t>
      </w:r>
    </w:p>
    <w:p w14:paraId="16021BC6" w14:textId="77777777" w:rsidR="002E3EFC" w:rsidRPr="002E3EFC" w:rsidRDefault="002E3EFC" w:rsidP="002E3EFC">
      <w:pPr>
        <w:ind w:firstLine="720"/>
        <w:jc w:val="both"/>
        <w:rPr>
          <w:szCs w:val="24"/>
        </w:rPr>
      </w:pPr>
      <w:r w:rsidRPr="002E3EFC">
        <w:rPr>
          <w:szCs w:val="24"/>
        </w:rPr>
        <w:lastRenderedPageBreak/>
        <w:t xml:space="preserve">This is all much easier when we are feeling </w:t>
      </w:r>
      <w:proofErr w:type="gramStart"/>
      <w:r w:rsidRPr="002E3EFC">
        <w:rPr>
          <w:szCs w:val="24"/>
        </w:rPr>
        <w:t>good</w:t>
      </w:r>
      <w:proofErr w:type="gramEnd"/>
      <w:r w:rsidRPr="002E3EFC">
        <w:rPr>
          <w:szCs w:val="24"/>
        </w:rPr>
        <w:t xml:space="preserve"> and we are conscious of the love of God in our hearts. But when we feel like the dry bones in today’s first reading, it is much harder. The Jewish people in exile were suffering and in doubt of God’s love and faithfulness to them. To them and to us, God sent the prophet Ezequiel with the words: “O my people, I will open your </w:t>
      </w:r>
      <w:proofErr w:type="gramStart"/>
      <w:r w:rsidRPr="002E3EFC">
        <w:rPr>
          <w:szCs w:val="24"/>
        </w:rPr>
        <w:t>graves</w:t>
      </w:r>
      <w:proofErr w:type="gramEnd"/>
      <w:r w:rsidRPr="002E3EFC">
        <w:rPr>
          <w:szCs w:val="24"/>
        </w:rPr>
        <w:t xml:space="preserve"> and have you rise from them; ...then you shall know that I am the LORD. ... I will put my spirit in you that you may live, ...thus you shall know that I am the LORD. I have promised, and I will do it, says the LORD.</w:t>
      </w:r>
    </w:p>
    <w:p w14:paraId="69F0367F" w14:textId="77777777" w:rsidR="002E3EFC" w:rsidRPr="002E3EFC" w:rsidRDefault="002E3EFC" w:rsidP="002E3EFC">
      <w:pPr>
        <w:ind w:firstLine="720"/>
        <w:jc w:val="both"/>
        <w:rPr>
          <w:szCs w:val="24"/>
        </w:rPr>
      </w:pPr>
      <w:r w:rsidRPr="002E3EFC">
        <w:rPr>
          <w:szCs w:val="24"/>
        </w:rPr>
        <w:t xml:space="preserve">We </w:t>
      </w:r>
      <w:proofErr w:type="gramStart"/>
      <w:r w:rsidRPr="002E3EFC">
        <w:rPr>
          <w:szCs w:val="24"/>
        </w:rPr>
        <w:t>have to</w:t>
      </w:r>
      <w:proofErr w:type="gramEnd"/>
      <w:r w:rsidRPr="002E3EFC">
        <w:rPr>
          <w:szCs w:val="24"/>
        </w:rPr>
        <w:t xml:space="preserve"> believe and to persevere in hope. Then the love of God and love of neighbor will blossom into eternal life.</w:t>
      </w:r>
    </w:p>
    <w:p w14:paraId="2B5E55D3" w14:textId="1951C0F6" w:rsidR="002E3EFC" w:rsidRDefault="002E3EFC" w:rsidP="002E3EFC">
      <w:pPr>
        <w:jc w:val="both"/>
        <w:rPr>
          <w:szCs w:val="24"/>
        </w:rPr>
      </w:pPr>
      <w:r w:rsidRPr="002E3EFC">
        <w:rPr>
          <w:szCs w:val="24"/>
        </w:rPr>
        <w:t>May God bless you.</w:t>
      </w:r>
    </w:p>
    <w:p w14:paraId="706449A6" w14:textId="526A4C8E" w:rsidR="002E3EFC" w:rsidRDefault="002E3EFC" w:rsidP="002E3EFC">
      <w:pPr>
        <w:jc w:val="both"/>
        <w:rPr>
          <w:szCs w:val="24"/>
        </w:rPr>
      </w:pPr>
    </w:p>
    <w:p w14:paraId="5307C91D" w14:textId="1B0DF59B" w:rsidR="002E3EFC" w:rsidRDefault="002E3EFC" w:rsidP="002E3EFC">
      <w:pPr>
        <w:jc w:val="right"/>
        <w:rPr>
          <w:szCs w:val="24"/>
        </w:rPr>
      </w:pPr>
      <w:r>
        <w:rPr>
          <w:szCs w:val="24"/>
        </w:rPr>
        <w:t xml:space="preserve">Fr. Karl E. Esker </w:t>
      </w:r>
      <w:proofErr w:type="spellStart"/>
      <w:r>
        <w:rPr>
          <w:szCs w:val="24"/>
        </w:rPr>
        <w:t>CSsR</w:t>
      </w:r>
      <w:proofErr w:type="spellEnd"/>
    </w:p>
    <w:p w14:paraId="0193F47C" w14:textId="61216CC0" w:rsidR="002E3EFC" w:rsidRDefault="002E3EFC" w:rsidP="002E3EFC">
      <w:pPr>
        <w:jc w:val="right"/>
        <w:rPr>
          <w:szCs w:val="24"/>
        </w:rPr>
      </w:pPr>
      <w:proofErr w:type="spellStart"/>
      <w:r>
        <w:rPr>
          <w:szCs w:val="24"/>
        </w:rPr>
        <w:t>Baslilica</w:t>
      </w:r>
      <w:proofErr w:type="spellEnd"/>
      <w:r>
        <w:rPr>
          <w:szCs w:val="24"/>
        </w:rPr>
        <w:t xml:space="preserve"> of our Lady of Perpetual Help</w:t>
      </w:r>
    </w:p>
    <w:p w14:paraId="5A55DDFC" w14:textId="53F26CEE" w:rsidR="002E3EFC" w:rsidRPr="002E3EFC" w:rsidRDefault="002E3EFC" w:rsidP="002E3EFC">
      <w:pPr>
        <w:jc w:val="right"/>
        <w:rPr>
          <w:szCs w:val="24"/>
        </w:rPr>
      </w:pPr>
      <w:r>
        <w:rPr>
          <w:szCs w:val="24"/>
        </w:rPr>
        <w:t>Brooklyn, NY</w:t>
      </w:r>
    </w:p>
    <w:sectPr w:rsidR="002E3EFC" w:rsidRPr="002E3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FC"/>
    <w:rsid w:val="002E3EFC"/>
    <w:rsid w:val="00A44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651C"/>
  <w15:chartTrackingRefBased/>
  <w15:docId w15:val="{25B0EA08-55F5-4793-958D-B625038D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EFC"/>
    <w:pPr>
      <w:spacing w:after="0" w:line="240" w:lineRule="auto"/>
    </w:pPr>
    <w:rPr>
      <w:rFonts w:ascii="Times New Roman" w:eastAsia="Times New Roman" w:hAnsi="Times New Roman" w:cs="Times New Roman"/>
      <w:sz w:val="24"/>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Esker</dc:creator>
  <cp:keywords/>
  <dc:description/>
  <cp:lastModifiedBy>Karl Esker</cp:lastModifiedBy>
  <cp:revision>1</cp:revision>
  <dcterms:created xsi:type="dcterms:W3CDTF">2022-08-15T14:22:00Z</dcterms:created>
  <dcterms:modified xsi:type="dcterms:W3CDTF">2022-08-15T14:27:00Z</dcterms:modified>
</cp:coreProperties>
</file>